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3C82" w:rsidRPr="00851457" w:rsidRDefault="004403C3" w:rsidP="00851457">
      <w:pPr>
        <w:pStyle w:val="Ttulo1"/>
        <w:rPr>
          <w:rFonts w:asciiTheme="minorHAnsi" w:hAnsiTheme="minorHAnsi" w:cstheme="minorHAnsi"/>
          <w:sz w:val="36"/>
          <w:lang w:val="es-ES"/>
        </w:rPr>
      </w:pPr>
      <w:r w:rsidRPr="00851457">
        <w:rPr>
          <w:rFonts w:asciiTheme="minorHAnsi" w:hAnsiTheme="minorHAnsi" w:cstheme="minorHAnsi"/>
          <w:sz w:val="36"/>
          <w:lang w:val="es-ES"/>
        </w:rPr>
        <w:t>Informe sobre Mantenimiento: Limpieza de Laminador de Impresora de Tarjetas HID FARGO DTC5000LMX</w:t>
      </w:r>
    </w:p>
    <w:p w:rsidR="004403C3" w:rsidRDefault="004403C3">
      <w:pPr>
        <w:rPr>
          <w:lang w:val="es-ES"/>
        </w:rPr>
      </w:pPr>
    </w:p>
    <w:p w:rsidR="004403C3" w:rsidRDefault="004403C3" w:rsidP="004403C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Para el desarrollo del mantenimiento, se visualiza video Tutorial sobre cómo proceder. Dicho video es proporcionado por la misma compañía. Link: </w:t>
      </w:r>
      <w:hyperlink r:id="rId6" w:history="1">
        <w:r w:rsidRPr="00434D31">
          <w:rPr>
            <w:rStyle w:val="Hipervnculo"/>
            <w:lang w:val="es-ES"/>
          </w:rPr>
          <w:t>https://www.youtube.com/watch?v=rL9zo3ZbZfg</w:t>
        </w:r>
      </w:hyperlink>
      <w:r>
        <w:rPr>
          <w:lang w:val="es-ES"/>
        </w:rPr>
        <w:t xml:space="preserve"> </w:t>
      </w:r>
    </w:p>
    <w:p w:rsidR="004403C3" w:rsidRDefault="00D648DD" w:rsidP="00D648DD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Se realiza registro en vide</w:t>
      </w:r>
      <w:r w:rsidR="00631B9B">
        <w:rPr>
          <w:lang w:val="es-ES"/>
        </w:rPr>
        <w:t xml:space="preserve">o sobre el mantenimiento. Los videos se encuentran almacenados en la siguiente ruta: </w:t>
      </w:r>
    </w:p>
    <w:p w:rsidR="00631B9B" w:rsidRPr="00631B9B" w:rsidRDefault="00631B9B" w:rsidP="00631B9B">
      <w:pPr>
        <w:pStyle w:val="Prrafodelista"/>
        <w:rPr>
          <w:b/>
          <w:lang w:val="es-ES"/>
        </w:rPr>
      </w:pPr>
      <w:r w:rsidRPr="00631B9B">
        <w:rPr>
          <w:b/>
          <w:lang w:val="es-ES"/>
        </w:rPr>
        <w:t xml:space="preserve">\\172.16.41.42\Publico\GestionTics\Impresoras\Videos Limpieza Laminador HID Fargo </w:t>
      </w:r>
    </w:p>
    <w:p w:rsidR="00631B9B" w:rsidRDefault="00631B9B" w:rsidP="00631B9B">
      <w:pPr>
        <w:rPr>
          <w:lang w:val="es-ES"/>
        </w:rPr>
      </w:pPr>
    </w:p>
    <w:p w:rsidR="00631B9B" w:rsidRPr="00B17054" w:rsidRDefault="00B17054" w:rsidP="00631B9B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>IDENTIFICAR EL KIT DE LIMPIEZA Y MANUAL DE USUARIO.</w:t>
      </w:r>
    </w:p>
    <w:p w:rsidR="00631B9B" w:rsidRDefault="00631B9B" w:rsidP="00631B9B">
      <w:pPr>
        <w:pStyle w:val="Prrafodelista"/>
        <w:rPr>
          <w:lang w:val="es-ES"/>
        </w:rPr>
      </w:pPr>
      <w:r>
        <w:rPr>
          <w:lang w:val="es-ES"/>
        </w:rPr>
        <w:t xml:space="preserve">La impresora de tarjetas HID FARGO DTC5000LMX viene incluido con </w:t>
      </w:r>
      <w:r w:rsidRPr="00B17054">
        <w:rPr>
          <w:b/>
          <w:lang w:val="es-ES"/>
        </w:rPr>
        <w:t>un Kit de Limpieza</w:t>
      </w:r>
      <w:r>
        <w:rPr>
          <w:lang w:val="es-ES"/>
        </w:rPr>
        <w:t xml:space="preserve"> para mejorar su vida útil y prevenir errores de laminado e impresión.</w:t>
      </w:r>
    </w:p>
    <w:p w:rsidR="00B17054" w:rsidRPr="00B17054" w:rsidRDefault="00631B9B" w:rsidP="00B17054">
      <w:pPr>
        <w:pStyle w:val="Prrafodelista"/>
        <w:rPr>
          <w:lang w:val="es-ES"/>
        </w:rPr>
      </w:pPr>
      <w:bookmarkStart w:id="0" w:name="_GoBack"/>
      <w:r>
        <w:rPr>
          <w:noProof/>
          <w:lang w:eastAsia="es-CO"/>
        </w:rPr>
        <w:drawing>
          <wp:inline distT="0" distB="0" distL="0" distR="0">
            <wp:extent cx="5011387" cy="2820559"/>
            <wp:effectExtent l="19050" t="19050" r="18415" b="18415"/>
            <wp:docPr id="1" name="Imagen 1" descr="Fargo DTC5500LMX Cleaning K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rgo DTC5500LMX Cleaning Ki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25" cy="2824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:rsidR="00631B9B" w:rsidRDefault="00631B9B" w:rsidP="00631B9B">
      <w:pPr>
        <w:pStyle w:val="Prrafodelista"/>
        <w:rPr>
          <w:lang w:val="es-ES"/>
        </w:rPr>
      </w:pPr>
    </w:p>
    <w:p w:rsidR="00631B9B" w:rsidRPr="00263F01" w:rsidRDefault="00B17054" w:rsidP="00631B9B">
      <w:pPr>
        <w:pStyle w:val="Prrafodelista"/>
        <w:numPr>
          <w:ilvl w:val="0"/>
          <w:numId w:val="2"/>
        </w:numPr>
        <w:rPr>
          <w:b/>
          <w:lang w:val="es-ES"/>
        </w:rPr>
      </w:pPr>
      <w:r w:rsidRPr="00263F01">
        <w:rPr>
          <w:b/>
          <w:lang w:val="es-ES"/>
        </w:rPr>
        <w:t xml:space="preserve">REMOVER TARJETAS EN </w:t>
      </w:r>
      <w:r w:rsidR="00263F01">
        <w:rPr>
          <w:b/>
          <w:lang w:val="es-ES"/>
        </w:rPr>
        <w:t xml:space="preserve">RECEPTOR </w:t>
      </w:r>
      <w:r w:rsidRPr="00263F01">
        <w:rPr>
          <w:b/>
          <w:lang w:val="es-ES"/>
        </w:rPr>
        <w:t>DE TARJETAS</w:t>
      </w:r>
    </w:p>
    <w:p w:rsidR="00B17054" w:rsidRDefault="00B17054" w:rsidP="00B17054">
      <w:pPr>
        <w:pStyle w:val="Prrafodelista"/>
        <w:rPr>
          <w:lang w:val="es-ES"/>
        </w:rPr>
      </w:pPr>
      <w:r>
        <w:rPr>
          <w:lang w:val="es-ES"/>
        </w:rPr>
        <w:t>Para proceder con la limpieza, primero se debe verificar que en ninguna de las bandejas: superior, medio e inferior, existan tarjetas. De lo contrario, deberán ser retiradas de dichas bandejas. Esto permitirá no obstaculizar con los siguientes pasos del mantenimiento:</w:t>
      </w:r>
    </w:p>
    <w:p w:rsidR="00B17054" w:rsidRDefault="00B17054" w:rsidP="00B17054">
      <w:pPr>
        <w:pStyle w:val="Prrafodelista"/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2126817" cy="3764478"/>
            <wp:effectExtent l="0" t="0" r="6985" b="762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1.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206" cy="377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2410691" cy="3756702"/>
            <wp:effectExtent l="0" t="0" r="889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1.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307" cy="37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54" w:rsidRDefault="00B17054" w:rsidP="00B17054">
      <w:pPr>
        <w:pStyle w:val="Prrafodelista"/>
        <w:rPr>
          <w:lang w:val="es-ES"/>
        </w:rPr>
      </w:pPr>
      <w:r>
        <w:rPr>
          <w:lang w:val="es-ES"/>
        </w:rPr>
        <w:t>En este caso, al notar que en ninguna de las bandejas hay presencia de tarjetas, se procede a cerrar el compartimiento:</w:t>
      </w:r>
    </w:p>
    <w:p w:rsidR="00B17054" w:rsidRDefault="00B17054" w:rsidP="00B17054">
      <w:pPr>
        <w:pStyle w:val="Prrafodelista"/>
        <w:rPr>
          <w:noProof/>
          <w:lang w:eastAsia="es-CO"/>
        </w:rPr>
      </w:pPr>
    </w:p>
    <w:p w:rsidR="00B17054" w:rsidRDefault="00B17054" w:rsidP="00B17054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4B504ECD" wp14:editId="5E3F60CE">
            <wp:extent cx="2220686" cy="3158836"/>
            <wp:effectExtent l="19050" t="19050" r="27305" b="228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297" r="30085" b="29551"/>
                    <a:stretch/>
                  </pic:blipFill>
                  <pic:spPr bwMode="auto">
                    <a:xfrm>
                      <a:off x="0" y="0"/>
                      <a:ext cx="2223450" cy="31627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054" w:rsidRDefault="00B17054" w:rsidP="00B17054">
      <w:pPr>
        <w:pStyle w:val="Prrafodelista"/>
        <w:rPr>
          <w:lang w:val="es-ES"/>
        </w:rPr>
      </w:pPr>
    </w:p>
    <w:p w:rsidR="00B17054" w:rsidRDefault="00B17054" w:rsidP="00B17054">
      <w:pPr>
        <w:pStyle w:val="Prrafodelista"/>
        <w:rPr>
          <w:lang w:val="es-ES"/>
        </w:rPr>
      </w:pPr>
    </w:p>
    <w:p w:rsidR="00B17054" w:rsidRDefault="00B17054" w:rsidP="00B17054">
      <w:pPr>
        <w:pStyle w:val="Prrafodelista"/>
        <w:rPr>
          <w:lang w:val="es-ES"/>
        </w:rPr>
      </w:pPr>
    </w:p>
    <w:p w:rsidR="00B17054" w:rsidRDefault="00B17054" w:rsidP="00B17054">
      <w:pPr>
        <w:pStyle w:val="Prrafodelista"/>
        <w:numPr>
          <w:ilvl w:val="0"/>
          <w:numId w:val="2"/>
        </w:numPr>
        <w:rPr>
          <w:b/>
          <w:lang w:val="es-ES"/>
        </w:rPr>
      </w:pPr>
      <w:r w:rsidRPr="00401D32">
        <w:rPr>
          <w:b/>
          <w:lang w:val="es-ES"/>
        </w:rPr>
        <w:lastRenderedPageBreak/>
        <w:t xml:space="preserve">REMOVER </w:t>
      </w:r>
      <w:r w:rsidR="00401D32">
        <w:rPr>
          <w:b/>
          <w:lang w:val="es-ES"/>
        </w:rPr>
        <w:t>CINTA DE IMPRESIÓN</w:t>
      </w:r>
    </w:p>
    <w:p w:rsidR="00401D32" w:rsidRDefault="00401D32" w:rsidP="00401D32">
      <w:pPr>
        <w:pStyle w:val="Prrafodelista"/>
        <w:rPr>
          <w:lang w:val="es-ES"/>
        </w:rPr>
      </w:pPr>
      <w:r>
        <w:rPr>
          <w:lang w:val="es-ES"/>
        </w:rPr>
        <w:t xml:space="preserve">El siguiente paso es extraer el compartimiento donde se encuentra la Cinta de Impresión y el Rodillo de Limpieza. </w:t>
      </w:r>
      <w:r w:rsidR="0003674C">
        <w:rPr>
          <w:lang w:val="es-ES"/>
        </w:rPr>
        <w:t>Se retira hacia afuera.</w:t>
      </w:r>
    </w:p>
    <w:p w:rsidR="00401D32" w:rsidRPr="00401D32" w:rsidRDefault="00401D32" w:rsidP="00401D32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2189741" cy="2850078"/>
            <wp:effectExtent l="0" t="0" r="1270" b="762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122" cy="285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9A6">
        <w:rPr>
          <w:noProof/>
          <w:lang w:eastAsia="es-CO"/>
        </w:rPr>
        <w:drawing>
          <wp:inline distT="0" distB="0" distL="0" distR="0">
            <wp:extent cx="2826327" cy="2850776"/>
            <wp:effectExtent l="0" t="0" r="0" b="6985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2.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27" cy="285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54" w:rsidRDefault="005379A6" w:rsidP="00B17054">
      <w:pPr>
        <w:ind w:left="708"/>
        <w:rPr>
          <w:lang w:val="es-ES"/>
        </w:rPr>
      </w:pPr>
      <w:r>
        <w:rPr>
          <w:lang w:val="es-ES"/>
        </w:rPr>
        <w:t>Se debe retirar las cintas de impresión, así como el Rodillo de Limpieza:</w:t>
      </w:r>
    </w:p>
    <w:p w:rsidR="005379A6" w:rsidRDefault="005379A6" w:rsidP="00B17054">
      <w:pPr>
        <w:ind w:left="708"/>
        <w:rPr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2411819" cy="2905050"/>
            <wp:effectExtent l="0" t="0" r="7620" b="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2.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221" cy="291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2576945" cy="2911251"/>
            <wp:effectExtent l="0" t="0" r="0" b="381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2.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76" cy="29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4C" w:rsidRDefault="0003674C" w:rsidP="00B17054">
      <w:pPr>
        <w:ind w:left="708"/>
        <w:rPr>
          <w:lang w:val="es-ES"/>
        </w:rPr>
      </w:pPr>
      <w:r>
        <w:rPr>
          <w:lang w:val="es-ES"/>
        </w:rPr>
        <w:t>Al finalizar, se reinserta dicho compartimiento a la Impresora sin los elementos anteriormente retirados.</w:t>
      </w:r>
    </w:p>
    <w:p w:rsidR="0003674C" w:rsidRDefault="0003674C" w:rsidP="00B17054">
      <w:pPr>
        <w:ind w:left="708"/>
        <w:rPr>
          <w:lang w:val="es-ES"/>
        </w:rPr>
      </w:pPr>
    </w:p>
    <w:p w:rsidR="0003674C" w:rsidRPr="00B17054" w:rsidRDefault="0003674C" w:rsidP="00B17054">
      <w:pPr>
        <w:ind w:left="708"/>
        <w:rPr>
          <w:lang w:val="es-ES"/>
        </w:rPr>
      </w:pPr>
    </w:p>
    <w:p w:rsidR="00B17054" w:rsidRDefault="009E67A1" w:rsidP="00B17054">
      <w:pPr>
        <w:pStyle w:val="Prrafodelista"/>
        <w:numPr>
          <w:ilvl w:val="0"/>
          <w:numId w:val="2"/>
        </w:numPr>
        <w:rPr>
          <w:b/>
          <w:lang w:val="es-ES"/>
        </w:rPr>
      </w:pPr>
      <w:r w:rsidRPr="009E67A1">
        <w:rPr>
          <w:b/>
          <w:lang w:val="es-ES"/>
        </w:rPr>
        <w:lastRenderedPageBreak/>
        <w:t>REMOVER LA CINTA DE LAMINACIÓN</w:t>
      </w:r>
    </w:p>
    <w:p w:rsidR="009E67A1" w:rsidRDefault="0020198F" w:rsidP="009E67A1">
      <w:pPr>
        <w:pStyle w:val="Prrafodelista"/>
        <w:rPr>
          <w:lang w:val="es-ES"/>
        </w:rPr>
      </w:pPr>
      <w:r>
        <w:rPr>
          <w:lang w:val="es-ES"/>
        </w:rPr>
        <w:t xml:space="preserve">Se debe abrir </w:t>
      </w:r>
      <w:r w:rsidR="008F4CA1">
        <w:rPr>
          <w:lang w:val="es-ES"/>
        </w:rPr>
        <w:t>el compartimiento de Laminación, donde se encuentran las cintas de laminar:</w:t>
      </w:r>
    </w:p>
    <w:p w:rsidR="008F4CA1" w:rsidRDefault="008F4CA1" w:rsidP="009E67A1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7D1B97E6" wp14:editId="269F54EF">
            <wp:extent cx="2366214" cy="2648197"/>
            <wp:effectExtent l="0" t="0" r="0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684" cy="2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3554BF6" wp14:editId="1A4FF276">
            <wp:extent cx="1988805" cy="2636322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3.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1" r="27119" b="24529"/>
                    <a:stretch/>
                  </pic:blipFill>
                  <pic:spPr bwMode="auto">
                    <a:xfrm>
                      <a:off x="0" y="0"/>
                      <a:ext cx="1991281" cy="263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CA1" w:rsidRDefault="008F4CA1" w:rsidP="009E67A1">
      <w:pPr>
        <w:pStyle w:val="Prrafodelista"/>
        <w:rPr>
          <w:lang w:val="es-ES"/>
        </w:rPr>
      </w:pPr>
      <w:r>
        <w:rPr>
          <w:lang w:val="es-ES"/>
        </w:rPr>
        <w:t>Posteriormente se retiran las cintas de laminar para luego cerrar el compartimiento.</w:t>
      </w:r>
    </w:p>
    <w:p w:rsidR="008F4CA1" w:rsidRDefault="008F4CA1" w:rsidP="009E67A1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 wp14:anchorId="55619284" wp14:editId="1B3EBEC0">
            <wp:extent cx="1570944" cy="2052846"/>
            <wp:effectExtent l="0" t="0" r="0" b="508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3.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90" cy="20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1787945" cy="2054431"/>
            <wp:effectExtent l="0" t="0" r="3175" b="3175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3.2.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199" cy="205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1710047" cy="2054021"/>
            <wp:effectExtent l="0" t="0" r="5080" b="381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3.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208" cy="205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A1" w:rsidRPr="0020198F" w:rsidRDefault="008F4CA1" w:rsidP="009E67A1">
      <w:pPr>
        <w:pStyle w:val="Prrafodelista"/>
        <w:rPr>
          <w:lang w:val="es-ES"/>
        </w:rPr>
      </w:pPr>
    </w:p>
    <w:p w:rsidR="009E67A1" w:rsidRDefault="00635FE5" w:rsidP="00B17054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>INSERTAR</w:t>
      </w:r>
      <w:r w:rsidR="00415AD9">
        <w:rPr>
          <w:b/>
          <w:lang w:val="es-ES"/>
        </w:rPr>
        <w:t xml:space="preserve"> TARJETA DE LIMPIEZA</w:t>
      </w:r>
    </w:p>
    <w:p w:rsidR="00415AD9" w:rsidRDefault="00415AD9" w:rsidP="00415AD9">
      <w:pPr>
        <w:pStyle w:val="Prrafodelista"/>
        <w:rPr>
          <w:lang w:val="es-ES"/>
        </w:rPr>
      </w:pPr>
      <w:r>
        <w:rPr>
          <w:lang w:val="es-ES"/>
        </w:rPr>
        <w:t>Dentro del Ki</w:t>
      </w:r>
      <w:r w:rsidR="00FF57D7">
        <w:rPr>
          <w:lang w:val="es-ES"/>
        </w:rPr>
        <w:t>t de Limpieza, se encuentra un sobre con las Tarjetas de Limpieza. Se procede a sacar una de ellas. Posteriormente se remueve 1 de las caras. En este caso se removerá el sticker con el logo de 3M:</w:t>
      </w:r>
    </w:p>
    <w:p w:rsidR="00FF57D7" w:rsidRPr="00415AD9" w:rsidRDefault="00FF57D7" w:rsidP="00415AD9">
      <w:pPr>
        <w:pStyle w:val="Prrafodelista"/>
        <w:rPr>
          <w:lang w:val="es-ES"/>
        </w:rPr>
      </w:pPr>
    </w:p>
    <w:p w:rsidR="00415AD9" w:rsidRDefault="00FF57D7" w:rsidP="00415AD9">
      <w:pPr>
        <w:pStyle w:val="Prrafodelista"/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2101932" cy="2633346"/>
            <wp:effectExtent l="0" t="0" r="0" b="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138" cy="263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AD9">
        <w:rPr>
          <w:noProof/>
          <w:lang w:eastAsia="es-CO"/>
        </w:rPr>
        <w:drawing>
          <wp:inline distT="0" distB="0" distL="0" distR="0">
            <wp:extent cx="2042619" cy="2636322"/>
            <wp:effectExtent l="0" t="0" r="0" b="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4.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14" cy="263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7D7" w:rsidRDefault="00FF57D7" w:rsidP="00415AD9">
      <w:pPr>
        <w:pStyle w:val="Prrafodelista"/>
        <w:rPr>
          <w:lang w:val="es-ES"/>
        </w:rPr>
      </w:pPr>
      <w:r>
        <w:rPr>
          <w:lang w:val="es-ES"/>
        </w:rPr>
        <w:t xml:space="preserve">Al despegar el sticker, el usuario procede a insertar la tarjeta boca arriba en la bandeja del medio del receptor de tarjetas. </w:t>
      </w:r>
      <w:r w:rsidR="00B73287">
        <w:rPr>
          <w:lang w:val="es-ES"/>
        </w:rPr>
        <w:t>Al finalizar, cierra las puertas del receptor:</w:t>
      </w:r>
    </w:p>
    <w:p w:rsidR="00FF57D7" w:rsidRDefault="00FF57D7" w:rsidP="00415AD9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2132288" cy="2493818"/>
            <wp:effectExtent l="0" t="0" r="1905" b="1905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4.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405" cy="249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287">
        <w:rPr>
          <w:noProof/>
          <w:lang w:eastAsia="es-CO"/>
        </w:rPr>
        <w:drawing>
          <wp:inline distT="0" distB="0" distL="0" distR="0">
            <wp:extent cx="1876302" cy="2495255"/>
            <wp:effectExtent l="0" t="0" r="0" b="635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4.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447" cy="250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87" w:rsidRPr="00415AD9" w:rsidRDefault="00B73287" w:rsidP="00415AD9">
      <w:pPr>
        <w:pStyle w:val="Prrafodelista"/>
        <w:rPr>
          <w:lang w:val="es-ES"/>
        </w:rPr>
      </w:pPr>
    </w:p>
    <w:p w:rsidR="00415AD9" w:rsidRDefault="00635FE5" w:rsidP="00B17054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>LIMPIEZA DE LAMINADOR</w:t>
      </w:r>
    </w:p>
    <w:p w:rsidR="00635FE5" w:rsidRDefault="00635FE5" w:rsidP="00635FE5">
      <w:pPr>
        <w:pStyle w:val="Prrafodelista"/>
        <w:rPr>
          <w:lang w:val="es-ES"/>
        </w:rPr>
      </w:pPr>
      <w:r>
        <w:rPr>
          <w:lang w:val="es-ES"/>
        </w:rPr>
        <w:t>En el Panel de Control de Windows, El usuario se dirige a Administrar Dispositivos e Impresoras para luego seleccionar la Impresora con la referencia FARGO DTC5000LMX:</w:t>
      </w:r>
    </w:p>
    <w:p w:rsidR="00635FE5" w:rsidRDefault="00635FE5" w:rsidP="00635FE5">
      <w:pPr>
        <w:pStyle w:val="Prrafodelista"/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2705219" cy="2324485"/>
            <wp:effectExtent l="0" t="0" r="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5.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245" cy="233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41C0083" wp14:editId="514C7506">
            <wp:extent cx="2254254" cy="2327563"/>
            <wp:effectExtent l="0" t="0" r="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5.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958" cy="233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E5" w:rsidRDefault="00CB1830" w:rsidP="00635FE5">
      <w:pPr>
        <w:pStyle w:val="Prrafodelista"/>
        <w:rPr>
          <w:lang w:val="es-ES"/>
        </w:rPr>
      </w:pPr>
      <w:r>
        <w:rPr>
          <w:lang w:val="es-ES"/>
        </w:rPr>
        <w:t>Le da clic derecho al ícono de la impresora para acceder a Preferencias de Impresora. Luego selecciona Caja de Herramientas:</w:t>
      </w:r>
    </w:p>
    <w:p w:rsidR="00CB1830" w:rsidRDefault="00CB1830" w:rsidP="00635FE5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3020896" cy="2446317"/>
            <wp:effectExtent l="0" t="0" r="8255" b="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5.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94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64C6933" wp14:editId="4C6CAB62">
            <wp:extent cx="1908762" cy="2529444"/>
            <wp:effectExtent l="0" t="0" r="0" b="4445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5.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328" cy="25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30" w:rsidRDefault="00CB1830" w:rsidP="00635FE5">
      <w:pPr>
        <w:pStyle w:val="Prrafodelista"/>
        <w:rPr>
          <w:lang w:val="es-ES"/>
        </w:rPr>
      </w:pPr>
    </w:p>
    <w:p w:rsidR="00CB1830" w:rsidRDefault="00B67691" w:rsidP="00635FE5">
      <w:pPr>
        <w:pStyle w:val="Prrafodelista"/>
        <w:rPr>
          <w:lang w:val="es-ES"/>
        </w:rPr>
      </w:pPr>
      <w:r>
        <w:rPr>
          <w:lang w:val="es-ES"/>
        </w:rPr>
        <w:t>En Caja de Herramientas, el usuario deberá seleccionar Limpiar Laminador. Después de leer las recomendaciones, se selecciona el botón Limpiar. La impresora en su pantalla le señalará al usuario el mensaje: ‘</w:t>
      </w:r>
      <w:proofErr w:type="spellStart"/>
      <w:r>
        <w:rPr>
          <w:lang w:val="es-ES"/>
        </w:rPr>
        <w:t>Cleaning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Laminator</w:t>
      </w:r>
      <w:proofErr w:type="spellEnd"/>
      <w:r>
        <w:rPr>
          <w:lang w:val="es-ES"/>
        </w:rPr>
        <w:t>’. Esto quiere decir que la Tarjeta ya ingresó al laminador de la impresora para ejecutar posteriormente el proceso de limpieza.</w:t>
      </w:r>
    </w:p>
    <w:p w:rsidR="00B67691" w:rsidRDefault="00B67691" w:rsidP="00635FE5">
      <w:pPr>
        <w:pStyle w:val="Prrafodelista"/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2622244" cy="3123210"/>
            <wp:effectExtent l="0" t="0" r="6985" b="1270"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5.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866" cy="312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2398815" cy="2598716"/>
            <wp:effectExtent l="0" t="0" r="1905" b="0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5.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382" cy="26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91" w:rsidRDefault="00B67691" w:rsidP="00635FE5">
      <w:pPr>
        <w:pStyle w:val="Prrafodelista"/>
        <w:rPr>
          <w:lang w:val="es-ES"/>
        </w:rPr>
      </w:pPr>
    </w:p>
    <w:p w:rsidR="00B67691" w:rsidRDefault="00B67691" w:rsidP="00635FE5">
      <w:pPr>
        <w:pStyle w:val="Prrafodelista"/>
        <w:rPr>
          <w:lang w:val="es-ES"/>
        </w:rPr>
      </w:pPr>
      <w:r>
        <w:rPr>
          <w:lang w:val="es-ES"/>
        </w:rPr>
        <w:t>Al terminar el proceso de limpieza, el usuario consulta la Zona de Salida de Tarjetas y revisa si la Tarjeta de Limpieza hizo su trabajo:</w:t>
      </w:r>
    </w:p>
    <w:p w:rsidR="00B67691" w:rsidRDefault="00B67691" w:rsidP="00635FE5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1396658" cy="2161309"/>
            <wp:effectExtent l="0" t="0" r="0" b="0"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5.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967" cy="21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1852629" cy="2160804"/>
            <wp:effectExtent l="0" t="0" r="0" b="0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5.8.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918" cy="21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1662545" cy="2147738"/>
            <wp:effectExtent l="0" t="0" r="0" b="5080"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5.8.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643" cy="215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91" w:rsidRDefault="00B67691" w:rsidP="00635FE5">
      <w:pPr>
        <w:pStyle w:val="Prrafodelista"/>
        <w:rPr>
          <w:lang w:val="es-ES"/>
        </w:rPr>
      </w:pPr>
      <w:r>
        <w:rPr>
          <w:lang w:val="es-ES"/>
        </w:rPr>
        <w:t>La Tarjeta de Limpieza debe mostrar la tinta o impurezas recolectadas en una de sus caras.</w:t>
      </w:r>
    </w:p>
    <w:p w:rsidR="00B67691" w:rsidRDefault="00B67691" w:rsidP="00635FE5">
      <w:pPr>
        <w:pStyle w:val="Prrafodelista"/>
        <w:rPr>
          <w:lang w:val="es-ES"/>
        </w:rPr>
      </w:pPr>
    </w:p>
    <w:p w:rsidR="00B67691" w:rsidRPr="00851457" w:rsidRDefault="00851457" w:rsidP="00B67691">
      <w:pPr>
        <w:pStyle w:val="Prrafodelista"/>
        <w:numPr>
          <w:ilvl w:val="0"/>
          <w:numId w:val="2"/>
        </w:numPr>
        <w:rPr>
          <w:b/>
          <w:lang w:val="es-ES"/>
        </w:rPr>
      </w:pPr>
      <w:r>
        <w:rPr>
          <w:b/>
          <w:lang w:val="es-ES"/>
        </w:rPr>
        <w:t>INSERTAR LOS COMPONENTES RETIRADOS</w:t>
      </w:r>
      <w:r w:rsidR="00B67691" w:rsidRPr="00851457">
        <w:rPr>
          <w:b/>
          <w:lang w:val="es-ES"/>
        </w:rPr>
        <w:t>.</w:t>
      </w:r>
    </w:p>
    <w:p w:rsidR="00B67691" w:rsidRDefault="00B67691" w:rsidP="00B67691">
      <w:pPr>
        <w:pStyle w:val="Prrafodelista"/>
        <w:rPr>
          <w:lang w:val="es-ES"/>
        </w:rPr>
      </w:pPr>
      <w:r>
        <w:rPr>
          <w:lang w:val="es-ES"/>
        </w:rPr>
        <w:t>Al finalizar el proceso de limpieza del Laminador, el Usuario procederá con ensamblar todos los componentes que había</w:t>
      </w:r>
      <w:r w:rsidR="00851457">
        <w:rPr>
          <w:lang w:val="es-ES"/>
        </w:rPr>
        <w:t>n sido retirados en su momento. Incluyendo Cintas de Laminado, Cintas de Impresión y Rodillo de Limpieza.</w:t>
      </w:r>
    </w:p>
    <w:p w:rsidR="00851457" w:rsidRDefault="00851457" w:rsidP="00B67691">
      <w:pPr>
        <w:pStyle w:val="Prrafodelista"/>
        <w:rPr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1674421" cy="2554787"/>
            <wp:effectExtent l="0" t="0" r="2540" b="0"/>
            <wp:docPr id="3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700" cy="25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1776763" cy="2553195"/>
            <wp:effectExtent l="0" t="0" r="0" b="0"/>
            <wp:docPr id="3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6.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240" cy="255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1567543" cy="2550735"/>
            <wp:effectExtent l="0" t="0" r="0" b="2540"/>
            <wp:docPr id="3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6.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296" cy="255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57" w:rsidRPr="00635FE5" w:rsidRDefault="00851457" w:rsidP="00B67691">
      <w:pPr>
        <w:pStyle w:val="Prrafodelista"/>
        <w:rPr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2480410" cy="3313215"/>
            <wp:effectExtent l="0" t="0" r="0" b="1905"/>
            <wp:docPr id="3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6.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158" cy="3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2541319" cy="3309006"/>
            <wp:effectExtent l="0" t="0" r="0" b="5715"/>
            <wp:docPr id="3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go 6.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235" cy="33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1457" w:rsidRPr="00635FE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631DEC"/>
    <w:multiLevelType w:val="hybridMultilevel"/>
    <w:tmpl w:val="9AF40A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412142"/>
    <w:multiLevelType w:val="hybridMultilevel"/>
    <w:tmpl w:val="DEF88F6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03C3"/>
    <w:rsid w:val="0003674C"/>
    <w:rsid w:val="00175F0A"/>
    <w:rsid w:val="001F6A65"/>
    <w:rsid w:val="0020198F"/>
    <w:rsid w:val="00263F01"/>
    <w:rsid w:val="00401D32"/>
    <w:rsid w:val="00415AD9"/>
    <w:rsid w:val="004403C3"/>
    <w:rsid w:val="005379A6"/>
    <w:rsid w:val="00631B9B"/>
    <w:rsid w:val="00635FE5"/>
    <w:rsid w:val="00851457"/>
    <w:rsid w:val="008F4CA1"/>
    <w:rsid w:val="00974C4E"/>
    <w:rsid w:val="009E67A1"/>
    <w:rsid w:val="00B17054"/>
    <w:rsid w:val="00B67691"/>
    <w:rsid w:val="00B73287"/>
    <w:rsid w:val="00CB1830"/>
    <w:rsid w:val="00D648DD"/>
    <w:rsid w:val="00E81ADB"/>
    <w:rsid w:val="00FF5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5145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403C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403C3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31B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31B9B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8514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5145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403C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403C3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31B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31B9B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8514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rL9zo3ZbZf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517</Words>
  <Characters>2844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PasanteAdminstrativo</dc:creator>
  <cp:lastModifiedBy>PasanteAdminstrativo</cp:lastModifiedBy>
  <cp:revision>2</cp:revision>
  <dcterms:created xsi:type="dcterms:W3CDTF">2023-04-05T21:50:00Z</dcterms:created>
  <dcterms:modified xsi:type="dcterms:W3CDTF">2023-04-05T21:50:00Z</dcterms:modified>
</cp:coreProperties>
</file>